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CB1097" w:rsidP="00CB1097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2693670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B1097" w:rsidRDefault="004F6730" w:rsidP="00CB1097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1480820</wp:posOffset>
                </wp:positionH>
                <wp:positionV relativeFrom="paragraph">
                  <wp:posOffset>117475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8920B8" w:rsidRDefault="008920B8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SA"/>
                              </w:rPr>
                              <w:t>وزارة العلوم, التكنولوجيا والفضاء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16.6pt;margin-top:9.2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" filled="f" stroked="f">
                <v:textbox>
                  <w:txbxContent>
                    <w:p w:rsidR="00CB1097" w:rsidRPr="008920B8" w:rsidRDefault="008920B8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SA"/>
                        </w:rPr>
                      </w:pPr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SA"/>
                        </w:rPr>
                        <w:t>وزارة العلوم, التكنولوجيا والفضاء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CB1097" w:rsidRDefault="00CB1097" w:rsidP="00CB1097">
      <w:pPr>
        <w:spacing w:line="280" w:lineRule="exact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</w:p>
    <w:p w:rsidR="0057661D" w:rsidRDefault="0057661D" w:rsidP="00A5499D">
      <w:pPr>
        <w:autoSpaceDE w:val="0"/>
        <w:autoSpaceDN w:val="0"/>
        <w:adjustRightInd w:val="0"/>
        <w:spacing w:after="0" w:line="240" w:lineRule="auto"/>
        <w:jc w:val="center"/>
        <w:rPr>
          <w:rFonts w:asciiTheme="minorBidi" w:hAnsiTheme="minorBidi"/>
          <w:b/>
          <w:bCs/>
          <w:color w:val="000000" w:themeColor="text1"/>
          <w:sz w:val="26"/>
          <w:szCs w:val="26"/>
          <w:rtl/>
          <w:lang w:bidi="ar-SA"/>
        </w:rPr>
      </w:pP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SA"/>
        </w:rPr>
        <w:t xml:space="preserve">توجه 2016/8 </w:t>
      </w:r>
      <w:r w:rsidR="00607657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SA"/>
        </w:rPr>
        <w:t>لإقامة</w:t>
      </w:r>
      <w:r w:rsidR="00A5499D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SA"/>
        </w:rPr>
        <w:t xml:space="preserve"> فعاليات علمية مفتوحة للجمهور في مؤسسات علمية</w:t>
      </w:r>
    </w:p>
    <w:p w:rsidR="00A5499D" w:rsidRDefault="00A5499D" w:rsidP="00A5499D">
      <w:pPr>
        <w:spacing w:before="120" w:after="0" w:line="240" w:lineRule="auto"/>
        <w:jc w:val="both"/>
        <w:rPr>
          <w:rtl/>
          <w:lang w:bidi="ar-SA"/>
        </w:rPr>
      </w:pPr>
      <w:r>
        <w:rPr>
          <w:rFonts w:hint="cs"/>
          <w:rtl/>
          <w:lang w:bidi="ar-SA"/>
        </w:rPr>
        <w:t>وزار</w:t>
      </w:r>
      <w:r w:rsidR="00180491">
        <w:rPr>
          <w:rFonts w:hint="cs"/>
          <w:rtl/>
          <w:lang w:bidi="ar-SA"/>
        </w:rPr>
        <w:t>ة</w:t>
      </w:r>
      <w:r>
        <w:rPr>
          <w:rFonts w:hint="cs"/>
          <w:rtl/>
          <w:lang w:bidi="ar-SA"/>
        </w:rPr>
        <w:t xml:space="preserve"> العلم والتكنولوجيا والفضاء تنشر بهذا توجه إلى المؤسسات التي تعمل في مجال العلم والتكنولوجيا من اجل </w:t>
      </w:r>
      <w:r w:rsidR="00607657">
        <w:rPr>
          <w:rFonts w:hint="cs"/>
          <w:rtl/>
          <w:lang w:bidi="ar-SA"/>
        </w:rPr>
        <w:t>إقامة</w:t>
      </w:r>
      <w:r>
        <w:rPr>
          <w:rFonts w:hint="cs"/>
          <w:rtl/>
          <w:lang w:bidi="ar-SA"/>
        </w:rPr>
        <w:t xml:space="preserve"> فعاليات علمية للجمهور الواسع في ساحات المؤسسات. على الفعاليات المقترحة أن تكون موجهة لاحتياجات عائلات وجمهور </w:t>
      </w:r>
      <w:r w:rsidR="00607657">
        <w:rPr>
          <w:rFonts w:hint="cs"/>
          <w:rtl/>
          <w:lang w:bidi="ar-SA"/>
        </w:rPr>
        <w:t>بأعمار</w:t>
      </w:r>
      <w:r>
        <w:rPr>
          <w:rFonts w:hint="cs"/>
          <w:rtl/>
          <w:lang w:bidi="ar-SA"/>
        </w:rPr>
        <w:t xml:space="preserve"> مختلفة وتشمل عدة نشاطات, جولات, محاضرات, عروض, ورشات عمل وزيارات في المختبرات و/ أو في قاعات عرض للمؤسسة منفذة النشاطات, وذلك بهدف زيادة وتشجيع الوعي وسط الجمهور الواسع, </w:t>
      </w:r>
      <w:r w:rsidR="00607657">
        <w:rPr>
          <w:rFonts w:hint="cs"/>
          <w:rtl/>
          <w:lang w:bidi="ar-SA"/>
        </w:rPr>
        <w:t>وبالأخص</w:t>
      </w:r>
      <w:r>
        <w:rPr>
          <w:rFonts w:hint="cs"/>
          <w:rtl/>
          <w:lang w:bidi="ar-SA"/>
        </w:rPr>
        <w:t xml:space="preserve"> وسط الشبيبة, لمجالات العلم والتكنولوجيا.</w:t>
      </w:r>
    </w:p>
    <w:p w:rsidR="00A5499D" w:rsidRPr="004638ED" w:rsidRDefault="00A5499D" w:rsidP="00180491">
      <w:pPr>
        <w:spacing w:before="120" w:after="0" w:line="240" w:lineRule="auto"/>
        <w:jc w:val="both"/>
        <w:rPr>
          <w:b/>
          <w:bCs/>
          <w:rtl/>
          <w:lang w:bidi="ar-SA"/>
        </w:rPr>
      </w:pPr>
      <w:r w:rsidRPr="004638ED">
        <w:rPr>
          <w:rFonts w:hint="cs"/>
          <w:b/>
          <w:bCs/>
          <w:rtl/>
          <w:lang w:bidi="ar-SA"/>
        </w:rPr>
        <w:t>س</w:t>
      </w:r>
      <w:r w:rsidR="00180491">
        <w:rPr>
          <w:rFonts w:hint="cs"/>
          <w:b/>
          <w:bCs/>
          <w:rtl/>
          <w:lang w:bidi="ar-SA"/>
        </w:rPr>
        <w:t>ي</w:t>
      </w:r>
      <w:r w:rsidRPr="004638ED">
        <w:rPr>
          <w:rFonts w:hint="cs"/>
          <w:b/>
          <w:bCs/>
          <w:rtl/>
          <w:lang w:bidi="ar-SA"/>
        </w:rPr>
        <w:t xml:space="preserve">تلقى المزود الذي سيتم اختياره تمويل 40,000 شاقل مقابل تخطيط, إنتاج وتنفيذ أي مناسبة, بحيث </w:t>
      </w:r>
      <w:r w:rsidR="00D92726" w:rsidRPr="004638ED">
        <w:rPr>
          <w:rFonts w:hint="cs"/>
          <w:b/>
          <w:bCs/>
          <w:rtl/>
          <w:lang w:bidi="ar-SA"/>
        </w:rPr>
        <w:t>يستطيع كل</w:t>
      </w:r>
      <w:r w:rsidRPr="004638ED">
        <w:rPr>
          <w:rFonts w:hint="cs"/>
          <w:b/>
          <w:bCs/>
          <w:rtl/>
          <w:lang w:bidi="ar-SA"/>
        </w:rPr>
        <w:t xml:space="preserve"> مقدم عرض  </w:t>
      </w:r>
      <w:r w:rsidR="00D92726" w:rsidRPr="004638ED">
        <w:rPr>
          <w:rFonts w:hint="cs"/>
          <w:b/>
          <w:bCs/>
          <w:rtl/>
          <w:lang w:bidi="ar-SA"/>
        </w:rPr>
        <w:t xml:space="preserve">أن يقترح في </w:t>
      </w:r>
      <w:r w:rsidR="00607657" w:rsidRPr="004638ED">
        <w:rPr>
          <w:rFonts w:hint="cs"/>
          <w:b/>
          <w:bCs/>
          <w:rtl/>
          <w:lang w:bidi="ar-SA"/>
        </w:rPr>
        <w:t>إطار</w:t>
      </w:r>
      <w:r w:rsidR="00D92726" w:rsidRPr="004638ED">
        <w:rPr>
          <w:rFonts w:hint="cs"/>
          <w:b/>
          <w:bCs/>
          <w:rtl/>
          <w:lang w:bidi="ar-SA"/>
        </w:rPr>
        <w:t xml:space="preserve"> هذا التوجه </w:t>
      </w:r>
      <w:r w:rsidR="00607657">
        <w:rPr>
          <w:rFonts w:hint="cs"/>
          <w:b/>
          <w:bCs/>
          <w:rtl/>
          <w:lang w:bidi="ar-SA"/>
        </w:rPr>
        <w:t>إقامة</w:t>
      </w:r>
      <w:r w:rsidR="00D92726" w:rsidRPr="004638ED">
        <w:rPr>
          <w:rFonts w:hint="cs"/>
          <w:b/>
          <w:bCs/>
          <w:rtl/>
          <w:lang w:bidi="ar-SA"/>
        </w:rPr>
        <w:t xml:space="preserve"> حتى 3 فعاليات في مجاله, في المواعيد المحددة في التوجه وبموجب معيار الخدمات الذي يظهر في </w:t>
      </w:r>
      <w:r w:rsidR="00607657" w:rsidRPr="004638ED">
        <w:rPr>
          <w:rFonts w:hint="cs"/>
          <w:b/>
          <w:bCs/>
          <w:rtl/>
          <w:lang w:bidi="ar-SA"/>
        </w:rPr>
        <w:t>إطاره</w:t>
      </w:r>
      <w:r w:rsidR="00D92726" w:rsidRPr="004638ED">
        <w:rPr>
          <w:rFonts w:hint="cs"/>
          <w:b/>
          <w:bCs/>
          <w:rtl/>
          <w:lang w:bidi="ar-SA"/>
        </w:rPr>
        <w:t>.</w:t>
      </w:r>
    </w:p>
    <w:p w:rsidR="00D92726" w:rsidRPr="004638ED" w:rsidRDefault="00D92726" w:rsidP="004638ED">
      <w:pPr>
        <w:spacing w:before="120" w:after="0" w:line="240" w:lineRule="auto"/>
        <w:jc w:val="center"/>
        <w:rPr>
          <w:b/>
          <w:bCs/>
          <w:rtl/>
          <w:lang w:bidi="ar-SA"/>
        </w:rPr>
      </w:pPr>
      <w:r w:rsidRPr="004638ED">
        <w:rPr>
          <w:rFonts w:hint="cs"/>
          <w:b/>
          <w:bCs/>
          <w:rtl/>
          <w:lang w:bidi="ar-SA"/>
        </w:rPr>
        <w:t>مجمل الميزانية لتشغيل جميع المناسبات هو 2.6 مليون شاقل. تستطيع الوزارة أن تقلص أو توسع حجم الميزانية خضوعا لتوفر ميزانية.</w:t>
      </w:r>
    </w:p>
    <w:p w:rsidR="00D92726" w:rsidRPr="00180491" w:rsidRDefault="00D92726" w:rsidP="00180491">
      <w:pPr>
        <w:pStyle w:val="a3"/>
        <w:numPr>
          <w:ilvl w:val="0"/>
          <w:numId w:val="6"/>
        </w:numPr>
        <w:spacing w:before="120" w:after="0" w:line="240" w:lineRule="auto"/>
        <w:ind w:left="226" w:hanging="284"/>
        <w:jc w:val="both"/>
        <w:rPr>
          <w:rFonts w:ascii="Arial" w:hAnsi="Arial" w:cs="David"/>
          <w:b/>
          <w:bCs/>
          <w:u w:val="single"/>
        </w:rPr>
      </w:pPr>
      <w:r w:rsidRPr="00180491">
        <w:rPr>
          <w:rFonts w:ascii="Arial" w:hAnsi="Arial" w:hint="cs"/>
          <w:b/>
          <w:bCs/>
          <w:u w:val="single"/>
          <w:rtl/>
          <w:lang w:bidi="ar-SA"/>
        </w:rPr>
        <w:t>شروط أولية:</w:t>
      </w:r>
    </w:p>
    <w:p w:rsidR="00D92726" w:rsidRPr="00180491" w:rsidRDefault="00D92726" w:rsidP="00D92726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u w:val="single"/>
        </w:rPr>
      </w:pPr>
      <w:r w:rsidRPr="00180491">
        <w:rPr>
          <w:rFonts w:ascii="Arial" w:hAnsi="Arial" w:hint="cs"/>
          <w:b/>
          <w:bCs/>
          <w:u w:val="single"/>
          <w:rtl/>
          <w:lang w:bidi="ar-SA"/>
        </w:rPr>
        <w:t>شروط أولية مهنية:</w:t>
      </w:r>
    </w:p>
    <w:p w:rsidR="00D92726" w:rsidRDefault="00C86E1A" w:rsidP="00C86E1A">
      <w:pPr>
        <w:spacing w:before="120" w:after="0" w:line="240" w:lineRule="auto"/>
        <w:ind w:left="643" w:hanging="417"/>
        <w:rPr>
          <w:rFonts w:cs="David"/>
        </w:rPr>
      </w:pPr>
      <w:r>
        <w:rPr>
          <w:rFonts w:hint="cs"/>
          <w:rtl/>
          <w:lang w:bidi="ar-SA"/>
        </w:rPr>
        <w:t xml:space="preserve">أ . </w:t>
      </w:r>
      <w:r w:rsidR="00D92726">
        <w:rPr>
          <w:rFonts w:hint="cs"/>
          <w:rtl/>
          <w:lang w:bidi="ar-SA"/>
        </w:rPr>
        <w:t xml:space="preserve">مقدم العرض هو احد الهيئات </w:t>
      </w:r>
      <w:r w:rsidR="00607657">
        <w:rPr>
          <w:rFonts w:hint="cs"/>
          <w:rtl/>
          <w:lang w:bidi="ar-SA"/>
        </w:rPr>
        <w:t>الآتية</w:t>
      </w:r>
      <w:r w:rsidR="00D92726">
        <w:rPr>
          <w:rFonts w:hint="cs"/>
          <w:rtl/>
          <w:lang w:bidi="ar-SA"/>
        </w:rPr>
        <w:t>:</w:t>
      </w:r>
    </w:p>
    <w:p w:rsidR="00D92726" w:rsidRPr="00D92726" w:rsidRDefault="00D92726" w:rsidP="00180491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/>
        </w:rPr>
      </w:pPr>
      <w:r>
        <w:rPr>
          <w:rFonts w:hint="cs"/>
          <w:rtl/>
          <w:lang w:bidi="ar-SA"/>
        </w:rPr>
        <w:t xml:space="preserve">متحف معترف به, كتعريفه في قانون المتاحف, لسنة- 1983 أو مؤسسة التي تتواجد في </w:t>
      </w:r>
      <w:r w:rsidR="00607657">
        <w:rPr>
          <w:rFonts w:hint="cs"/>
          <w:rtl/>
          <w:lang w:bidi="ar-SA"/>
        </w:rPr>
        <w:t>إجراءات</w:t>
      </w:r>
      <w:r>
        <w:rPr>
          <w:rFonts w:hint="cs"/>
          <w:rtl/>
          <w:lang w:bidi="ar-SA"/>
        </w:rPr>
        <w:t xml:space="preserve"> للاعتراف بها كمتحف, بموجب القواعد الم</w:t>
      </w:r>
      <w:r w:rsidR="00180491">
        <w:rPr>
          <w:rFonts w:hint="cs"/>
          <w:rtl/>
          <w:lang w:bidi="ar-SA"/>
        </w:rPr>
        <w:t xml:space="preserve">حددة </w:t>
      </w:r>
      <w:r>
        <w:rPr>
          <w:rFonts w:hint="cs"/>
          <w:rtl/>
          <w:lang w:bidi="ar-SA"/>
        </w:rPr>
        <w:t>من قبل مجلس المتاحف بموجب قانون المتاحف لسنة 1983 من اجل الاعتراف بها. مقدم عرض الذي هو سلطة محلية ويشغل متحف معترف به</w:t>
      </w:r>
      <w:r w:rsidR="00180491">
        <w:rPr>
          <w:rFonts w:hint="cs"/>
          <w:rtl/>
          <w:lang w:bidi="ar-SA"/>
        </w:rPr>
        <w:t>ا</w:t>
      </w:r>
      <w:r>
        <w:rPr>
          <w:rFonts w:hint="cs"/>
          <w:rtl/>
          <w:lang w:bidi="ar-SA"/>
        </w:rPr>
        <w:t xml:space="preserve"> بموجب القانون سيعتبر متحف معترف به في سياق هذا البند.</w:t>
      </w:r>
    </w:p>
    <w:p w:rsidR="00D92726" w:rsidRPr="00D92726" w:rsidRDefault="00D92726" w:rsidP="00EB40ED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/>
        </w:rPr>
      </w:pPr>
      <w:r>
        <w:rPr>
          <w:rFonts w:hint="cs"/>
          <w:rtl/>
          <w:lang w:bidi="ar-SA"/>
        </w:rPr>
        <w:t>مؤسسة معترف بها للتعليم العالي في إسرائيل, كتعريفها في قانون مجلس التعليم العالي, لسنة- 1958.</w:t>
      </w:r>
    </w:p>
    <w:p w:rsidR="00D92726" w:rsidRPr="00D92726" w:rsidRDefault="00D92726" w:rsidP="00EB40ED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/>
        </w:rPr>
      </w:pPr>
      <w:r>
        <w:rPr>
          <w:rFonts w:hint="cs"/>
          <w:rtl/>
          <w:lang w:bidi="ar-SA"/>
        </w:rPr>
        <w:t>مؤسسة معترف بها من قبل الصندوق الوطني للعلوم.</w:t>
      </w:r>
    </w:p>
    <w:p w:rsidR="00D92726" w:rsidRDefault="00D92726" w:rsidP="00D92726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/>
        </w:rPr>
      </w:pPr>
      <w:r>
        <w:rPr>
          <w:rFonts w:hint="cs"/>
          <w:rtl/>
          <w:lang w:bidi="ar-SA"/>
        </w:rPr>
        <w:t xml:space="preserve">معهد دراسي </w:t>
      </w:r>
      <w:r w:rsidR="00607657">
        <w:rPr>
          <w:rFonts w:hint="cs"/>
          <w:rtl/>
          <w:lang w:bidi="ar-SA"/>
        </w:rPr>
        <w:t>إسرائيلي</w:t>
      </w:r>
      <w:r>
        <w:rPr>
          <w:rFonts w:hint="cs"/>
          <w:rtl/>
          <w:lang w:bidi="ar-SA"/>
        </w:rPr>
        <w:t xml:space="preserve"> الذي هو مؤسسة دون </w:t>
      </w:r>
      <w:r w:rsidR="00607657">
        <w:rPr>
          <w:rFonts w:hint="cs"/>
          <w:rtl/>
          <w:lang w:bidi="ar-SA"/>
        </w:rPr>
        <w:t>أهداف</w:t>
      </w:r>
      <w:r>
        <w:rPr>
          <w:rFonts w:hint="cs"/>
          <w:rtl/>
          <w:lang w:bidi="ar-SA"/>
        </w:rPr>
        <w:t xml:space="preserve"> ربحية.</w:t>
      </w:r>
    </w:p>
    <w:p w:rsidR="00D92726" w:rsidRDefault="00D92726" w:rsidP="00D92726">
      <w:pPr>
        <w:pStyle w:val="a3"/>
        <w:numPr>
          <w:ilvl w:val="0"/>
          <w:numId w:val="4"/>
        </w:numPr>
        <w:spacing w:before="120" w:after="0" w:line="240" w:lineRule="auto"/>
        <w:contextualSpacing w:val="0"/>
        <w:rPr>
          <w:rFonts w:cs="David"/>
        </w:rPr>
      </w:pPr>
      <w:r>
        <w:rPr>
          <w:rFonts w:hint="cs"/>
          <w:rtl/>
          <w:lang w:bidi="ar-SA"/>
        </w:rPr>
        <w:t xml:space="preserve">معهد بحث </w:t>
      </w:r>
      <w:r w:rsidR="00607657">
        <w:rPr>
          <w:rFonts w:hint="cs"/>
          <w:rtl/>
          <w:lang w:bidi="ar-SA"/>
        </w:rPr>
        <w:t>إسرائيلي</w:t>
      </w:r>
      <w:r>
        <w:rPr>
          <w:rFonts w:hint="cs"/>
          <w:rtl/>
          <w:lang w:bidi="ar-SA"/>
        </w:rPr>
        <w:t xml:space="preserve"> الذي هو شركة حكومية أو وحدة حكومية (مكتب حكومي أو احد </w:t>
      </w:r>
      <w:r w:rsidR="00607657">
        <w:rPr>
          <w:rFonts w:hint="cs"/>
          <w:rtl/>
          <w:lang w:bidi="ar-SA"/>
        </w:rPr>
        <w:t>أقسامه</w:t>
      </w:r>
      <w:r>
        <w:rPr>
          <w:rFonts w:hint="cs"/>
          <w:rtl/>
          <w:lang w:bidi="ar-SA"/>
        </w:rPr>
        <w:t>).</w:t>
      </w:r>
    </w:p>
    <w:p w:rsidR="00180491" w:rsidRDefault="00180491" w:rsidP="00EB40ED">
      <w:pPr>
        <w:spacing w:before="120" w:after="0" w:line="240" w:lineRule="auto"/>
        <w:ind w:left="360"/>
        <w:rPr>
          <w:rtl/>
          <w:lang w:bidi="ar-SA"/>
        </w:rPr>
      </w:pPr>
    </w:p>
    <w:p w:rsidR="00D92726" w:rsidRPr="00D92726" w:rsidRDefault="00D92726" w:rsidP="00EB40ED">
      <w:pPr>
        <w:spacing w:before="120" w:after="0" w:line="240" w:lineRule="auto"/>
        <w:ind w:left="360"/>
        <w:rPr>
          <w:rtl/>
          <w:lang w:bidi="ar-SA"/>
        </w:rPr>
      </w:pPr>
      <w:r>
        <w:rPr>
          <w:rFonts w:hint="cs"/>
          <w:rtl/>
          <w:lang w:bidi="ar-SA"/>
        </w:rPr>
        <w:t xml:space="preserve">في سياق هذا التوجه: "معهد دراسي" أي ما معناه- هيئة التي يتعلق جزء كبير منها بنشاطات تعزيز البحث في الواجهة العلمية العالمية, ويمتلك </w:t>
      </w:r>
      <w:r w:rsidR="006154C6">
        <w:rPr>
          <w:rFonts w:hint="cs"/>
          <w:rtl/>
          <w:lang w:bidi="ar-SA"/>
        </w:rPr>
        <w:t xml:space="preserve">بنية </w:t>
      </w:r>
      <w:r w:rsidR="00607657">
        <w:rPr>
          <w:rFonts w:hint="cs"/>
          <w:rtl/>
          <w:lang w:bidi="ar-SA"/>
        </w:rPr>
        <w:t>أساسية</w:t>
      </w:r>
      <w:r w:rsidR="006154C6">
        <w:rPr>
          <w:rFonts w:hint="cs"/>
          <w:rtl/>
          <w:lang w:bidi="ar-SA"/>
        </w:rPr>
        <w:t xml:space="preserve"> من المعدات لتنفيذ دراسات, و</w:t>
      </w:r>
      <w:r w:rsidR="00E53F7E">
        <w:rPr>
          <w:rFonts w:hint="cs"/>
          <w:rtl/>
          <w:lang w:bidi="ar-SA"/>
        </w:rPr>
        <w:t xml:space="preserve">الباحثين المستخدمين في </w:t>
      </w:r>
      <w:r w:rsidR="00607657">
        <w:rPr>
          <w:rFonts w:hint="cs"/>
          <w:rtl/>
          <w:lang w:bidi="ar-SA"/>
        </w:rPr>
        <w:t>إطاره</w:t>
      </w:r>
      <w:r w:rsidR="00E53F7E">
        <w:rPr>
          <w:rFonts w:hint="cs"/>
          <w:rtl/>
          <w:lang w:bidi="ar-SA"/>
        </w:rPr>
        <w:t xml:space="preserve"> يعملون بما في ذلك بنشر مقالات من قبله في الصحف العلمية الدولية وبتقديم </w:t>
      </w:r>
      <w:r w:rsidR="00607657">
        <w:rPr>
          <w:rFonts w:hint="cs"/>
          <w:rtl/>
          <w:lang w:bidi="ar-SA"/>
        </w:rPr>
        <w:t>أعمال</w:t>
      </w:r>
      <w:r w:rsidR="00E53F7E">
        <w:rPr>
          <w:rFonts w:hint="cs"/>
          <w:rtl/>
          <w:lang w:bidi="ar-SA"/>
        </w:rPr>
        <w:t xml:space="preserve"> في مؤتمرات دولية. </w:t>
      </w:r>
    </w:p>
    <w:p w:rsidR="00180491" w:rsidRDefault="00180491" w:rsidP="00EB40ED">
      <w:pPr>
        <w:spacing w:after="0" w:line="240" w:lineRule="auto"/>
        <w:rPr>
          <w:rtl/>
          <w:lang w:bidi="ar-SA"/>
        </w:rPr>
      </w:pPr>
    </w:p>
    <w:p w:rsidR="00E53F7E" w:rsidRDefault="00E53F7E" w:rsidP="00EB40ED">
      <w:pPr>
        <w:spacing w:after="0" w:line="240" w:lineRule="auto"/>
        <w:rPr>
          <w:b/>
          <w:bCs/>
          <w:u w:val="single"/>
          <w:rtl/>
          <w:lang w:bidi="ar-SA"/>
        </w:rPr>
      </w:pPr>
      <w:r>
        <w:rPr>
          <w:rFonts w:hint="cs"/>
          <w:b/>
          <w:bCs/>
          <w:u w:val="single"/>
          <w:rtl/>
          <w:lang w:bidi="ar-SA"/>
        </w:rPr>
        <w:t xml:space="preserve">بقية الشروط </w:t>
      </w:r>
      <w:r w:rsidR="00607657">
        <w:rPr>
          <w:rFonts w:hint="cs"/>
          <w:b/>
          <w:bCs/>
          <w:u w:val="single"/>
          <w:rtl/>
          <w:lang w:bidi="ar-SA"/>
        </w:rPr>
        <w:t>الأولية</w:t>
      </w:r>
      <w:r>
        <w:rPr>
          <w:rFonts w:hint="cs"/>
          <w:b/>
          <w:bCs/>
          <w:u w:val="single"/>
          <w:rtl/>
          <w:lang w:bidi="ar-SA"/>
        </w:rPr>
        <w:t xml:space="preserve"> </w:t>
      </w:r>
      <w:r w:rsidR="00607657">
        <w:rPr>
          <w:rFonts w:hint="cs"/>
          <w:b/>
          <w:bCs/>
          <w:u w:val="single"/>
          <w:rtl/>
          <w:lang w:bidi="ar-SA"/>
        </w:rPr>
        <w:t>الإدارية</w:t>
      </w:r>
      <w:r>
        <w:rPr>
          <w:rFonts w:hint="cs"/>
          <w:b/>
          <w:bCs/>
          <w:u w:val="single"/>
          <w:rtl/>
          <w:lang w:bidi="ar-SA"/>
        </w:rPr>
        <w:t xml:space="preserve"> المفصلة في مستندات التوجه المنشورة على موقع الانترنت التابع للوزارة.</w:t>
      </w:r>
    </w:p>
    <w:p w:rsidR="00E53F7E" w:rsidRPr="00E53F7E" w:rsidRDefault="00E53F7E" w:rsidP="00EB40ED">
      <w:pPr>
        <w:spacing w:after="0" w:line="240" w:lineRule="auto"/>
        <w:rPr>
          <w:b/>
          <w:bCs/>
          <w:u w:val="single"/>
          <w:rtl/>
          <w:lang w:bidi="ar-SA"/>
        </w:rPr>
      </w:pPr>
      <w:r>
        <w:rPr>
          <w:rFonts w:hint="cs"/>
          <w:b/>
          <w:bCs/>
          <w:u w:val="single"/>
          <w:rtl/>
          <w:lang w:bidi="ar-SA"/>
        </w:rPr>
        <w:t>شروط أولية مهنية:</w:t>
      </w:r>
    </w:p>
    <w:p w:rsidR="00E53F7E" w:rsidRPr="008920B8" w:rsidRDefault="00180491" w:rsidP="00180491">
      <w:pPr>
        <w:numPr>
          <w:ilvl w:val="0"/>
          <w:numId w:val="3"/>
        </w:numPr>
        <w:spacing w:before="120" w:after="0" w:line="240" w:lineRule="auto"/>
        <w:rPr>
          <w:rFonts w:cs="David"/>
        </w:rPr>
      </w:pPr>
      <w:bookmarkStart w:id="1" w:name="_Ref455322539"/>
      <w:r>
        <w:rPr>
          <w:rFonts w:hint="cs"/>
          <w:rtl/>
          <w:lang w:bidi="ar-SA"/>
        </w:rPr>
        <w:t>ي</w:t>
      </w:r>
      <w:r w:rsidR="00E53F7E">
        <w:rPr>
          <w:rFonts w:hint="cs"/>
          <w:rtl/>
          <w:lang w:bidi="ar-SA"/>
        </w:rPr>
        <w:t>تواجد في منطقة مقدم العرض ما لا يقل عن مختبري</w:t>
      </w:r>
      <w:r w:rsidR="00C86E1A">
        <w:rPr>
          <w:rFonts w:hint="cs"/>
          <w:rtl/>
          <w:lang w:bidi="ar-SA"/>
        </w:rPr>
        <w:t xml:space="preserve"> (2)</w:t>
      </w:r>
      <w:r w:rsidR="00E53F7E">
        <w:rPr>
          <w:rFonts w:hint="cs"/>
          <w:rtl/>
          <w:lang w:bidi="ar-SA"/>
        </w:rPr>
        <w:t xml:space="preserve"> بحث نشاطات في مجالات العلوم الدقيقة أو التكنولوجيا, أو قاعات عرض التي تشمل </w:t>
      </w:r>
      <w:r>
        <w:rPr>
          <w:rFonts w:hint="cs"/>
          <w:rtl/>
          <w:lang w:bidi="ar-SA"/>
        </w:rPr>
        <w:t xml:space="preserve">مجسدات </w:t>
      </w:r>
      <w:r w:rsidR="008920B8">
        <w:rPr>
          <w:rFonts w:cs="David" w:hint="cs"/>
          <w:rtl/>
        </w:rPr>
        <w:t xml:space="preserve"> </w:t>
      </w:r>
      <w:r w:rsidR="008920B8">
        <w:rPr>
          <w:rFonts w:hint="cs"/>
          <w:rtl/>
          <w:lang w:bidi="ar-SA"/>
        </w:rPr>
        <w:t>في مواضيع العلم والتكنولوجيا. كذلك, تلك المختبرات أو القاعات ملائمة لا</w:t>
      </w:r>
      <w:r>
        <w:rPr>
          <w:rFonts w:hint="cs"/>
          <w:rtl/>
          <w:lang w:bidi="ar-SA"/>
        </w:rPr>
        <w:t xml:space="preserve">ستقبال فعاليات, كما هو محدد في </w:t>
      </w:r>
      <w:r w:rsidR="008920B8">
        <w:rPr>
          <w:rFonts w:hint="cs"/>
          <w:rtl/>
          <w:lang w:bidi="ar-SA"/>
        </w:rPr>
        <w:t>معيار الخدمات (ملحق أ1 في التوجه).</w:t>
      </w:r>
    </w:p>
    <w:p w:rsidR="008920B8" w:rsidRPr="008920B8" w:rsidRDefault="008920B8" w:rsidP="00EB40ED">
      <w:pPr>
        <w:numPr>
          <w:ilvl w:val="0"/>
          <w:numId w:val="3"/>
        </w:numPr>
        <w:spacing w:before="120" w:after="0" w:line="240" w:lineRule="auto"/>
        <w:rPr>
          <w:rFonts w:cs="David"/>
        </w:rPr>
      </w:pPr>
      <w:r>
        <w:rPr>
          <w:rFonts w:hint="cs"/>
          <w:rtl/>
          <w:lang w:bidi="ar-SA"/>
        </w:rPr>
        <w:t xml:space="preserve">مقدم العرض صاحب خبرة لا تقل عن من فعاليتين (2) في مواضيع العلوم </w:t>
      </w:r>
      <w:r w:rsidR="00607657">
        <w:rPr>
          <w:rFonts w:hint="cs"/>
          <w:rtl/>
          <w:lang w:bidi="ar-SA"/>
        </w:rPr>
        <w:t>والتكنولوجيا</w:t>
      </w:r>
      <w:r>
        <w:rPr>
          <w:rFonts w:hint="cs"/>
          <w:rtl/>
          <w:lang w:bidi="ar-SA"/>
        </w:rPr>
        <w:t xml:space="preserve"> في منطقة المؤسسة خلال الثلاث (3) سنوات </w:t>
      </w:r>
      <w:r w:rsidR="00607657">
        <w:rPr>
          <w:rFonts w:hint="cs"/>
          <w:rtl/>
          <w:lang w:bidi="ar-SA"/>
        </w:rPr>
        <w:t>الأخيرة</w:t>
      </w:r>
      <w:r>
        <w:rPr>
          <w:rFonts w:hint="cs"/>
          <w:rtl/>
          <w:lang w:bidi="ar-SA"/>
        </w:rPr>
        <w:t xml:space="preserve"> (يطلب أن يكون قد شارك ما لا يقل عن 200 شخص في كل فعالية</w:t>
      </w:r>
      <w:r>
        <w:rPr>
          <w:rFonts w:cs="David" w:hint="cs"/>
          <w:rtl/>
        </w:rPr>
        <w:t xml:space="preserve"> </w:t>
      </w:r>
      <w:r>
        <w:rPr>
          <w:rFonts w:hint="cs"/>
          <w:rtl/>
          <w:lang w:bidi="ar-SA"/>
        </w:rPr>
        <w:t>وتم دمجهم فيما لا يقل عن ورشة عمل واحدة وتجربة عرض واحدة).</w:t>
      </w:r>
    </w:p>
    <w:p w:rsidR="008920B8" w:rsidRDefault="008920B8" w:rsidP="008920B8">
      <w:pPr>
        <w:numPr>
          <w:ilvl w:val="0"/>
          <w:numId w:val="3"/>
        </w:numPr>
        <w:spacing w:before="120" w:after="0" w:line="240" w:lineRule="auto"/>
        <w:rPr>
          <w:rFonts w:cs="David"/>
        </w:rPr>
      </w:pPr>
      <w:r>
        <w:rPr>
          <w:rFonts w:hint="cs"/>
          <w:rtl/>
          <w:lang w:bidi="ar-SA"/>
        </w:rPr>
        <w:t xml:space="preserve">الفعالية غير مدعومة, اشتريت أو ممولة من قبل الوزارة أو من قبل مكتب حكومي </w:t>
      </w:r>
      <w:r w:rsidR="00607657">
        <w:rPr>
          <w:rFonts w:hint="cs"/>
          <w:rtl/>
          <w:lang w:bidi="ar-SA"/>
        </w:rPr>
        <w:t>آخر</w:t>
      </w:r>
      <w:r>
        <w:rPr>
          <w:rFonts w:hint="cs"/>
          <w:rtl/>
          <w:lang w:bidi="ar-SA"/>
        </w:rPr>
        <w:t xml:space="preserve">. </w:t>
      </w:r>
    </w:p>
    <w:p w:rsidR="008920B8" w:rsidRPr="00180491" w:rsidRDefault="008920B8" w:rsidP="008920B8">
      <w:pPr>
        <w:numPr>
          <w:ilvl w:val="0"/>
          <w:numId w:val="3"/>
        </w:numPr>
        <w:spacing w:before="120" w:after="0" w:line="240" w:lineRule="auto"/>
        <w:rPr>
          <w:rFonts w:cs="David"/>
          <w:b/>
          <w:bCs/>
        </w:rPr>
      </w:pPr>
      <w:r w:rsidRPr="00180491">
        <w:rPr>
          <w:rFonts w:hint="cs"/>
          <w:b/>
          <w:bCs/>
          <w:rtl/>
          <w:lang w:bidi="ar-SA"/>
        </w:rPr>
        <w:t xml:space="preserve">يستطيع كل مقدم عرض أن يقدم, ما لا يقل عن, عرض واحد لصالح </w:t>
      </w:r>
      <w:r w:rsidR="00607657" w:rsidRPr="00180491">
        <w:rPr>
          <w:rFonts w:hint="cs"/>
          <w:b/>
          <w:bCs/>
          <w:rtl/>
          <w:lang w:bidi="ar-SA"/>
        </w:rPr>
        <w:t>إقامة</w:t>
      </w:r>
      <w:r w:rsidRPr="00180491">
        <w:rPr>
          <w:rFonts w:hint="cs"/>
          <w:b/>
          <w:bCs/>
          <w:rtl/>
          <w:lang w:bidi="ar-SA"/>
        </w:rPr>
        <w:t xml:space="preserve"> فعالية </w:t>
      </w:r>
      <w:r w:rsidRPr="00180491">
        <w:rPr>
          <w:rFonts w:hint="cs"/>
          <w:b/>
          <w:bCs/>
          <w:u w:val="single"/>
          <w:rtl/>
          <w:lang w:bidi="ar-SA"/>
        </w:rPr>
        <w:t>خلال مواعيد يوم العلوم</w:t>
      </w:r>
      <w:r w:rsidRPr="00180491">
        <w:rPr>
          <w:rFonts w:hint="cs"/>
          <w:b/>
          <w:bCs/>
          <w:rtl/>
          <w:lang w:bidi="ar-SA"/>
        </w:rPr>
        <w:t>, المحددة في بند 4.1.3 لملحق أ1 (معيار الخدمات) في التوجه.</w:t>
      </w:r>
    </w:p>
    <w:bookmarkEnd w:id="1"/>
    <w:p w:rsidR="00927A4C" w:rsidRPr="00EB40ED" w:rsidRDefault="00927A4C" w:rsidP="00EB40ED">
      <w:pPr>
        <w:spacing w:before="120" w:after="0" w:line="240" w:lineRule="auto"/>
        <w:ind w:left="643"/>
        <w:jc w:val="both"/>
        <w:rPr>
          <w:rFonts w:ascii="Arial" w:hAnsi="Arial" w:cs="David"/>
        </w:rPr>
      </w:pPr>
    </w:p>
    <w:p w:rsidR="008920B8" w:rsidRPr="00180491" w:rsidRDefault="008920B8" w:rsidP="00180491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26" w:hanging="425"/>
        <w:jc w:val="both"/>
        <w:rPr>
          <w:rFonts w:ascii="Arial" w:hAnsi="Arial" w:cs="David"/>
          <w:b/>
          <w:bCs/>
          <w:u w:val="single"/>
        </w:rPr>
      </w:pPr>
      <w:r w:rsidRPr="00180491">
        <w:rPr>
          <w:rFonts w:ascii="Arial" w:hAnsi="Arial" w:hint="cs"/>
          <w:b/>
          <w:bCs/>
          <w:u w:val="single"/>
          <w:rtl/>
          <w:lang w:bidi="ar-SA"/>
        </w:rPr>
        <w:t>فترة التعاقد:</w:t>
      </w:r>
    </w:p>
    <w:p w:rsidR="008920B8" w:rsidRDefault="008920B8" w:rsidP="00EB40ED">
      <w:pPr>
        <w:autoSpaceDE w:val="0"/>
        <w:autoSpaceDN w:val="0"/>
        <w:adjustRightInd w:val="0"/>
        <w:spacing w:after="0" w:line="240" w:lineRule="auto"/>
        <w:jc w:val="both"/>
        <w:rPr>
          <w:spacing w:val="6"/>
          <w:rtl/>
          <w:lang w:eastAsia="he-IL" w:bidi="ar-SA"/>
        </w:rPr>
      </w:pPr>
      <w:r>
        <w:rPr>
          <w:rFonts w:hint="cs"/>
          <w:spacing w:val="6"/>
          <w:rtl/>
          <w:lang w:eastAsia="he-IL" w:bidi="ar-SA"/>
        </w:rPr>
        <w:lastRenderedPageBreak/>
        <w:t xml:space="preserve">فترة التعاقد لمدة سنة (12 شهرا) </w:t>
      </w:r>
      <w:r w:rsidR="00607657">
        <w:rPr>
          <w:rFonts w:hint="cs"/>
          <w:spacing w:val="6"/>
          <w:rtl/>
          <w:lang w:eastAsia="he-IL" w:bidi="ar-SA"/>
        </w:rPr>
        <w:t>وتبدأ</w:t>
      </w:r>
      <w:r>
        <w:rPr>
          <w:rFonts w:hint="cs"/>
          <w:spacing w:val="6"/>
          <w:rtl/>
          <w:lang w:eastAsia="he-IL" w:bidi="ar-SA"/>
        </w:rPr>
        <w:t xml:space="preserve"> من موعد التوقيع على الاتفاقية.</w:t>
      </w:r>
    </w:p>
    <w:p w:rsidR="008920B8" w:rsidRDefault="00607657" w:rsidP="00EB40ED">
      <w:pPr>
        <w:autoSpaceDE w:val="0"/>
        <w:autoSpaceDN w:val="0"/>
        <w:adjustRightInd w:val="0"/>
        <w:spacing w:after="0" w:line="240" w:lineRule="auto"/>
        <w:jc w:val="both"/>
        <w:rPr>
          <w:spacing w:val="6"/>
          <w:rtl/>
          <w:lang w:eastAsia="he-IL" w:bidi="ar-SA"/>
        </w:rPr>
      </w:pPr>
      <w:r>
        <w:rPr>
          <w:rFonts w:hint="cs"/>
          <w:spacing w:val="6"/>
          <w:rtl/>
          <w:lang w:eastAsia="he-IL" w:bidi="ar-SA"/>
        </w:rPr>
        <w:t>للوزارة</w:t>
      </w:r>
      <w:r w:rsidR="008920B8">
        <w:rPr>
          <w:rFonts w:hint="cs"/>
          <w:spacing w:val="6"/>
          <w:rtl/>
          <w:lang w:eastAsia="he-IL" w:bidi="ar-SA"/>
        </w:rPr>
        <w:t xml:space="preserve"> </w:t>
      </w:r>
      <w:r>
        <w:rPr>
          <w:rFonts w:hint="cs"/>
          <w:spacing w:val="6"/>
          <w:rtl/>
          <w:lang w:eastAsia="he-IL" w:bidi="ar-SA"/>
        </w:rPr>
        <w:t>إمكانية</w:t>
      </w:r>
      <w:r w:rsidR="008920B8">
        <w:rPr>
          <w:rFonts w:hint="cs"/>
          <w:spacing w:val="6"/>
          <w:rtl/>
          <w:lang w:eastAsia="he-IL" w:bidi="ar-SA"/>
        </w:rPr>
        <w:t xml:space="preserve"> </w:t>
      </w:r>
      <w:r>
        <w:rPr>
          <w:rFonts w:hint="cs"/>
          <w:spacing w:val="6"/>
          <w:rtl/>
          <w:lang w:eastAsia="he-IL" w:bidi="ar-SA"/>
        </w:rPr>
        <w:t>أحادية</w:t>
      </w:r>
      <w:r w:rsidR="008920B8">
        <w:rPr>
          <w:rFonts w:hint="cs"/>
          <w:spacing w:val="6"/>
          <w:rtl/>
          <w:lang w:eastAsia="he-IL" w:bidi="ar-SA"/>
        </w:rPr>
        <w:t xml:space="preserve"> الجانب ومطلقة بتمديد التعاقد لمدة إضافية بطول سنة وكذلك توسيع حجم تنفيذ </w:t>
      </w:r>
      <w:r>
        <w:rPr>
          <w:rFonts w:hint="cs"/>
          <w:spacing w:val="6"/>
          <w:rtl/>
          <w:lang w:eastAsia="he-IL" w:bidi="ar-SA"/>
        </w:rPr>
        <w:t>الأعمال</w:t>
      </w:r>
      <w:r w:rsidR="008920B8">
        <w:rPr>
          <w:rFonts w:hint="cs"/>
          <w:spacing w:val="6"/>
          <w:rtl/>
          <w:lang w:eastAsia="he-IL" w:bidi="ar-SA"/>
        </w:rPr>
        <w:t xml:space="preserve"> حتى حجم 100% من المقابل الذي تحدده.</w:t>
      </w:r>
    </w:p>
    <w:p w:rsidR="008920B8" w:rsidRPr="008920B8" w:rsidRDefault="008920B8" w:rsidP="00EB40ED">
      <w:pPr>
        <w:autoSpaceDE w:val="0"/>
        <w:autoSpaceDN w:val="0"/>
        <w:adjustRightInd w:val="0"/>
        <w:spacing w:after="0" w:line="240" w:lineRule="auto"/>
        <w:jc w:val="both"/>
        <w:rPr>
          <w:spacing w:val="6"/>
          <w:rtl/>
          <w:lang w:eastAsia="he-IL" w:bidi="ar-SA"/>
        </w:rPr>
      </w:pPr>
    </w:p>
    <w:p w:rsidR="00927A4C" w:rsidRPr="00EB40ED" w:rsidRDefault="00927A4C" w:rsidP="00EB40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rtl/>
        </w:rPr>
      </w:pPr>
    </w:p>
    <w:p w:rsidR="008920B8" w:rsidRPr="00C86E1A" w:rsidRDefault="008920B8" w:rsidP="00C86E1A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84"/>
        <w:jc w:val="both"/>
        <w:rPr>
          <w:rFonts w:ascii="Arial" w:hAnsi="Arial" w:cs="David"/>
          <w:b/>
          <w:bCs/>
        </w:rPr>
      </w:pPr>
      <w:r w:rsidRPr="00C86E1A">
        <w:rPr>
          <w:rFonts w:ascii="Arial" w:hAnsi="Arial" w:hint="cs"/>
          <w:b/>
          <w:bCs/>
          <w:u w:val="single"/>
          <w:rtl/>
          <w:lang w:bidi="ar-SA"/>
        </w:rPr>
        <w:t>موعد أخير لتقديم العروض</w:t>
      </w:r>
      <w:r w:rsidRPr="00C86E1A">
        <w:rPr>
          <w:rFonts w:ascii="Arial" w:hAnsi="Arial" w:hint="cs"/>
          <w:b/>
          <w:bCs/>
          <w:rtl/>
          <w:lang w:bidi="ar-SA"/>
        </w:rPr>
        <w:t xml:space="preserve">: يوم </w:t>
      </w:r>
      <w:r w:rsidR="00607657" w:rsidRPr="00C86E1A">
        <w:rPr>
          <w:rFonts w:ascii="Arial" w:hAnsi="Arial" w:hint="cs"/>
          <w:b/>
          <w:bCs/>
          <w:rtl/>
          <w:lang w:bidi="ar-SA"/>
        </w:rPr>
        <w:t>الأربعاء</w:t>
      </w:r>
      <w:r w:rsidRPr="00C86E1A">
        <w:rPr>
          <w:rFonts w:ascii="Arial" w:hAnsi="Arial" w:hint="cs"/>
          <w:b/>
          <w:bCs/>
          <w:rtl/>
          <w:lang w:bidi="ar-SA"/>
        </w:rPr>
        <w:t>, 10.8.2016 حتى الساعة 12:00.</w:t>
      </w:r>
    </w:p>
    <w:p w:rsidR="008920B8" w:rsidRDefault="008920B8" w:rsidP="00C64CC3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تقدم الطلبات إلى "صندوق المناقصات" في وزارة العلم, التكنولوجيا والفضاء المتواجد في شارع كلاريمون جانو, كريات بيجين- كريات الممشالا الشرقية, القدس, بناية ج, طابق 3, بجانب غرفة 302.</w:t>
      </w:r>
    </w:p>
    <w:p w:rsidR="008920B8" w:rsidRPr="00C64CC3" w:rsidRDefault="008920B8" w:rsidP="00C64CC3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Arial" w:hAnsi="Arial"/>
          <w:b/>
          <w:bCs/>
          <w:rtl/>
          <w:lang w:bidi="ar-SA"/>
        </w:rPr>
      </w:pPr>
      <w:r w:rsidRPr="00C64CC3">
        <w:rPr>
          <w:rFonts w:ascii="Arial" w:hAnsi="Arial" w:hint="cs"/>
          <w:b/>
          <w:bCs/>
          <w:rtl/>
          <w:lang w:bidi="ar-SA"/>
        </w:rPr>
        <w:t xml:space="preserve">عروض التي ستصل بعد هذا الموعد </w:t>
      </w:r>
      <w:r w:rsidRPr="00C64CC3">
        <w:rPr>
          <w:rFonts w:ascii="Arial" w:hAnsi="Arial"/>
          <w:b/>
          <w:bCs/>
          <w:rtl/>
          <w:lang w:bidi="ar-SA"/>
        </w:rPr>
        <w:t>–</w:t>
      </w:r>
      <w:r w:rsidRPr="00C64CC3">
        <w:rPr>
          <w:rFonts w:ascii="Arial" w:hAnsi="Arial" w:hint="cs"/>
          <w:b/>
          <w:bCs/>
          <w:rtl/>
          <w:lang w:bidi="ar-SA"/>
        </w:rPr>
        <w:t xml:space="preserve"> لن يتم البت فيها.</w:t>
      </w:r>
    </w:p>
    <w:p w:rsidR="008920B8" w:rsidRDefault="008920B8" w:rsidP="00EB40ED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/>
          <w:rtl/>
          <w:lang w:bidi="ar-SA"/>
        </w:rPr>
      </w:pPr>
    </w:p>
    <w:p w:rsidR="008920B8" w:rsidRPr="008920B8" w:rsidRDefault="008920B8" w:rsidP="00C64CC3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 xml:space="preserve">تنشر مستندات التوجه على موقع الانترنت التابع للوزارة على عنوان </w:t>
      </w:r>
      <w:hyperlink r:id="rId8" w:history="1">
        <w:r w:rsidRPr="00EB40ED">
          <w:rPr>
            <w:rFonts w:ascii="Arial" w:hAnsi="Arial" w:cs="David"/>
          </w:rPr>
          <w:t>www.most.gov.il</w:t>
        </w:r>
      </w:hyperlink>
    </w:p>
    <w:p w:rsidR="00927A4C" w:rsidRPr="00EB40ED" w:rsidRDefault="00927A4C" w:rsidP="00EB40ED">
      <w:pPr>
        <w:pStyle w:val="a3"/>
        <w:spacing w:after="0" w:line="240" w:lineRule="auto"/>
        <w:rPr>
          <w:rFonts w:cs="David"/>
          <w:rtl/>
        </w:rPr>
      </w:pPr>
    </w:p>
    <w:p w:rsidR="008920B8" w:rsidRDefault="008920B8" w:rsidP="005271DE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5"/>
        <w:jc w:val="both"/>
        <w:textAlignment w:val="baseline"/>
        <w:rPr>
          <w:rFonts w:ascii="Times New Roman" w:eastAsia="Times New Roman" w:hAnsi="Times New Roman"/>
          <w:b/>
          <w:bCs/>
          <w:rtl/>
          <w:lang w:bidi="ar-SA"/>
        </w:rPr>
      </w:pPr>
      <w:r>
        <w:rPr>
          <w:rFonts w:ascii="Times New Roman" w:eastAsia="Times New Roman" w:hAnsi="Times New Roman" w:hint="cs"/>
          <w:b/>
          <w:bCs/>
          <w:rtl/>
          <w:lang w:bidi="ar-SA"/>
        </w:rPr>
        <w:t xml:space="preserve">يمكن توجيه </w:t>
      </w:r>
      <w:r w:rsidR="00607657">
        <w:rPr>
          <w:rFonts w:ascii="Times New Roman" w:eastAsia="Times New Roman" w:hAnsi="Times New Roman" w:hint="cs"/>
          <w:b/>
          <w:bCs/>
          <w:rtl/>
          <w:lang w:bidi="ar-SA"/>
        </w:rPr>
        <w:t>أسئلة</w:t>
      </w:r>
      <w:r>
        <w:rPr>
          <w:rFonts w:ascii="Times New Roman" w:eastAsia="Times New Roman" w:hAnsi="Times New Roman" w:hint="cs"/>
          <w:b/>
          <w:bCs/>
          <w:rtl/>
          <w:lang w:bidi="ar-SA"/>
        </w:rPr>
        <w:t xml:space="preserve"> الاستفسار المتعلقة بتفاصيل التوجه خطيا بواسطة البريد الالكتروني: </w:t>
      </w:r>
      <w:hyperlink r:id="rId9" w:history="1">
        <w:r>
          <w:rPr>
            <w:rStyle w:val="Hyperlink"/>
            <w:rFonts w:cs="David"/>
            <w:b/>
            <w:bCs/>
          </w:rPr>
          <w:t>Science_Events@most.gov.il</w:t>
        </w:r>
      </w:hyperlink>
      <w:r>
        <w:rPr>
          <w:rFonts w:ascii="Times New Roman" w:eastAsia="Times New Roman" w:hAnsi="Times New Roman" w:hint="cs"/>
          <w:b/>
          <w:bCs/>
          <w:rtl/>
          <w:lang w:bidi="ar-SA"/>
        </w:rPr>
        <w:t xml:space="preserve"> حتى يوم الخميس, 28.7.2016 حتى الساعة 12:00.</w:t>
      </w:r>
    </w:p>
    <w:p w:rsidR="008920B8" w:rsidRDefault="008920B8" w:rsidP="005271DE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5"/>
        <w:jc w:val="both"/>
        <w:textAlignment w:val="baseline"/>
        <w:rPr>
          <w:rFonts w:ascii="Times New Roman" w:eastAsia="Times New Roman" w:hAnsi="Times New Roman"/>
          <w:b/>
          <w:bCs/>
          <w:rtl/>
          <w:lang w:bidi="ar-SA"/>
        </w:rPr>
      </w:pPr>
    </w:p>
    <w:p w:rsidR="008920B8" w:rsidRPr="008920B8" w:rsidRDefault="008920B8" w:rsidP="00140B35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5"/>
        <w:jc w:val="center"/>
        <w:textAlignment w:val="baseline"/>
        <w:rPr>
          <w:rFonts w:ascii="Times New Roman" w:eastAsia="Times New Roman" w:hAnsi="Times New Roman"/>
          <w:b/>
          <w:bCs/>
          <w:rtl/>
          <w:lang w:bidi="ar-SA"/>
        </w:rPr>
      </w:pPr>
      <w:r>
        <w:rPr>
          <w:rFonts w:ascii="Times New Roman" w:eastAsia="Times New Roman" w:hAnsi="Times New Roman" w:hint="cs"/>
          <w:b/>
          <w:bCs/>
          <w:rtl/>
          <w:lang w:bidi="ar-SA"/>
        </w:rPr>
        <w:t>في حال عدم تلائم أو تناقض بين هذا الإعلان وبين صيغة التوجه الظاهر على الموقع, تتغلب صيغة التوجه.</w:t>
      </w:r>
    </w:p>
    <w:p w:rsidR="00163E68" w:rsidRPr="00EB40ED" w:rsidRDefault="00927A4C" w:rsidP="00EB40ED">
      <w:pPr>
        <w:keepNext/>
        <w:keepLines/>
        <w:spacing w:after="0" w:line="240" w:lineRule="auto"/>
        <w:jc w:val="center"/>
        <w:outlineLvl w:val="0"/>
        <w:rPr>
          <w:rFonts w:asciiTheme="minorBidi" w:eastAsiaTheme="majorEastAsia" w:hAnsiTheme="minorBidi"/>
          <w:b/>
          <w:bCs/>
          <w:color w:val="FFFFFF" w:themeColor="background1"/>
        </w:rPr>
      </w:pPr>
      <w:r w:rsidRPr="00EB40ED">
        <w:rPr>
          <w:rFonts w:asciiTheme="minorBidi" w:eastAsiaTheme="majorEastAsia" w:hAnsiTheme="minorBidi"/>
          <w:b/>
          <w:bCs/>
          <w:color w:val="FFFFFF" w:themeColor="background1"/>
          <w:rtl/>
        </w:rPr>
        <w:t xml:space="preserve">עניות העתיד" (מחזור </w:t>
      </w:r>
    </w:p>
    <w:sectPr w:rsidR="00163E68" w:rsidRPr="00EB40ED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DD14F282"/>
    <w:lvl w:ilvl="0">
      <w:start w:val="1"/>
      <w:numFmt w:val="arabicAbjad"/>
      <w:lvlText w:val="%1."/>
      <w:lvlJc w:val="center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2"/>
      <w:numFmt w:val="arabicAlpha"/>
      <w:lvlText w:val="%6."/>
      <w:lvlJc w:val="left"/>
      <w:pPr>
        <w:ind w:left="360" w:hanging="360"/>
      </w:pPr>
      <w:rPr>
        <w:rFonts w:cstheme="minorBidi" w:hint="default"/>
        <w:u w:val="single"/>
      </w:r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2F563308"/>
    <w:multiLevelType w:val="hybridMultilevel"/>
    <w:tmpl w:val="A7562BF6"/>
    <w:lvl w:ilvl="0" w:tplc="51662CDE">
      <w:start w:val="5"/>
      <w:numFmt w:val="arabicAlpha"/>
      <w:lvlText w:val="%1."/>
      <w:lvlJc w:val="left"/>
      <w:pPr>
        <w:ind w:left="720" w:hanging="360"/>
      </w:pPr>
      <w:rPr>
        <w:rFonts w:cstheme="minorBidi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8D81207"/>
    <w:multiLevelType w:val="hybridMultilevel"/>
    <w:tmpl w:val="900EEE76"/>
    <w:lvl w:ilvl="0" w:tplc="2E723892">
      <w:start w:val="1"/>
      <w:numFmt w:val="arabicAlpha"/>
      <w:lvlText w:val="%1."/>
      <w:lvlJc w:val="left"/>
      <w:pPr>
        <w:ind w:left="360" w:hanging="360"/>
      </w:pPr>
      <w:rPr>
        <w:rFonts w:asciiTheme="minorHAnsi" w:hAnsiTheme="minorHAnsi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87632"/>
    <w:rsid w:val="00140B35"/>
    <w:rsid w:val="00163E68"/>
    <w:rsid w:val="00180491"/>
    <w:rsid w:val="002B228E"/>
    <w:rsid w:val="00384BC7"/>
    <w:rsid w:val="003F387B"/>
    <w:rsid w:val="00460C1E"/>
    <w:rsid w:val="004638ED"/>
    <w:rsid w:val="004F6730"/>
    <w:rsid w:val="00525687"/>
    <w:rsid w:val="005271DE"/>
    <w:rsid w:val="0057661D"/>
    <w:rsid w:val="00607657"/>
    <w:rsid w:val="006154C6"/>
    <w:rsid w:val="008831B4"/>
    <w:rsid w:val="008920B8"/>
    <w:rsid w:val="00927A4C"/>
    <w:rsid w:val="00947F81"/>
    <w:rsid w:val="00A5499D"/>
    <w:rsid w:val="00A774F9"/>
    <w:rsid w:val="00AB755E"/>
    <w:rsid w:val="00BD35B5"/>
    <w:rsid w:val="00C4246C"/>
    <w:rsid w:val="00C54B7D"/>
    <w:rsid w:val="00C64CC3"/>
    <w:rsid w:val="00C86E1A"/>
    <w:rsid w:val="00CB1097"/>
    <w:rsid w:val="00D92726"/>
    <w:rsid w:val="00E53F7E"/>
    <w:rsid w:val="00E95385"/>
    <w:rsid w:val="00EB40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cience_Events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CC1EC-8042-492C-8AE3-642711B77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605</Words>
  <Characters>3030</Characters>
  <Application>Microsoft Office Word</Application>
  <DocSecurity>4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Shiran Babayof</cp:lastModifiedBy>
  <cp:revision>2</cp:revision>
  <dcterms:created xsi:type="dcterms:W3CDTF">2016-07-27T06:41:00Z</dcterms:created>
  <dcterms:modified xsi:type="dcterms:W3CDTF">2016-07-27T06:41:00Z</dcterms:modified>
</cp:coreProperties>
</file>